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E2EC9" w14:textId="667D5178" w:rsidR="008171F9" w:rsidRDefault="00A56AAE">
      <w:hyperlink r:id="rId5" w:history="1">
        <w:r w:rsidRPr="00E26AAB">
          <w:rPr>
            <w:rStyle w:val="Hipercze"/>
          </w:rPr>
          <w:t>https://www.gov.pl/web/klimat/dodatek-oslonowy</w:t>
        </w:r>
      </w:hyperlink>
    </w:p>
    <w:p w14:paraId="24344429" w14:textId="77777777" w:rsidR="00A56AAE" w:rsidRPr="00A56AAE" w:rsidRDefault="00A56AAE" w:rsidP="00A56AA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A56AA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Dodatek osłonowy</w:t>
      </w:r>
    </w:p>
    <w:p w14:paraId="03D48515" w14:textId="7C641797" w:rsidR="00A56AAE" w:rsidRDefault="00A56AAE">
      <w:r>
        <w:t>17 grudnia 2021 r. Sejm przyjął ustawę o dodatku osłonowym. Jest to kluczowy element rządowej Tarczy Antyinflacyjnej, który ma zniwelować rosnące ceny energii, gazu i żywności. Wsparcie obejmie blisko 7 mln gospodarstw domowych, co stanowi prawie połowę wszystkich gospodarstw w naszym kraju. Na ten cel przeznaczymy bezprecedensową kwotę ponad 4 mld zł.</w:t>
      </w:r>
    </w:p>
    <w:p w14:paraId="2C1AD18D" w14:textId="77777777" w:rsidR="00A56AAE" w:rsidRDefault="00A56AAE" w:rsidP="00A56AAE">
      <w:pPr>
        <w:pStyle w:val="NormalnyWeb"/>
      </w:pPr>
      <w:r>
        <w:t>Dodatek osłonowy stanowi kluczowy element rządowej tarczy antyinflacyjnej, który ma zniwelować rosnące ceny energii, gazu i żywności. Zgodnie z zaproponowanymi przepisami będzie on przysługiwał gospodarstwu domowemu, którego przeciętne miesięczne dochody nie przekraczają 2100 zł w gospodarstwie jednoosobowym albo 1500 zł na osobę w gospodarstwie wieloosobowym.</w:t>
      </w:r>
    </w:p>
    <w:p w14:paraId="1BE5E85D" w14:textId="77777777" w:rsidR="00A56AAE" w:rsidRDefault="00A56AAE" w:rsidP="00A56AAE">
      <w:pPr>
        <w:pStyle w:val="Nagwek3"/>
      </w:pPr>
      <w:r>
        <w:t>Wysokości dopłat w ramach dodatku osłonowego:</w:t>
      </w:r>
    </w:p>
    <w:p w14:paraId="5E0FFEF7" w14:textId="77777777" w:rsidR="00A56AAE" w:rsidRDefault="00A56AAE" w:rsidP="00A56AA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Jednoosobowe gospodarstwo domowe otrzyma 400/500 zł* przy założeniu że jej dochód nie przekroczy 2100 złotych,</w:t>
      </w:r>
    </w:p>
    <w:p w14:paraId="26B53900" w14:textId="77777777" w:rsidR="00A56AAE" w:rsidRDefault="00A56AAE" w:rsidP="00A56AA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Gospodarstwo 2-3 osobowe otrzyma 600/750 zł* przy założeniu, że dochód nie przekroczy 1500 złotych miesięcznie na osobę,</w:t>
      </w:r>
    </w:p>
    <w:p w14:paraId="115884BA" w14:textId="77777777" w:rsidR="00A56AAE" w:rsidRDefault="00A56AAE" w:rsidP="00A56AA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Gospodarstwo 4-5 osobowe otrzyma 850 zł/1062,50 zł* przy założeniu, że dochód nie przekroczy 1500 złotych miesięcznie na osobę,</w:t>
      </w:r>
    </w:p>
    <w:p w14:paraId="0BE8913D" w14:textId="77777777" w:rsidR="00A56AAE" w:rsidRDefault="00A56AAE" w:rsidP="00A56AA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Gospodarstwo 6 i więcej osobowe otrzyma 1150 zł/ 1437,50 zł* przy założeniu, że dochód nie przekroczy 1500 złotych miesięcznie na osobę.</w:t>
      </w:r>
    </w:p>
    <w:p w14:paraId="74189771" w14:textId="77777777" w:rsidR="00A56AAE" w:rsidRDefault="00A56AAE" w:rsidP="00A56AAE">
      <w:pPr>
        <w:pStyle w:val="Nagwek3"/>
      </w:pPr>
      <w:r>
        <w:t>Zasada złotówka za złotówkę</w:t>
      </w:r>
    </w:p>
    <w:p w14:paraId="6E76B26C" w14:textId="77777777" w:rsidR="00A56AAE" w:rsidRDefault="00A56AAE" w:rsidP="00A56AAE">
      <w:pPr>
        <w:pStyle w:val="NormalnyWeb"/>
      </w:pPr>
      <w:r>
        <w:t>W przypadku dodatku osłonowego obowiązywać będzie tzw. zasada złotówka za złotówkę. Oznacza to, że dodatek ten będzie przyznawany nawet po przekroczeniu kryterium dochodowego, a kwota dodatku będzie pomniejszana o kwotę tego przekroczenia. Minimalna kwota wypłacanych dodatków osłonowych będzie wynosić 20 zł.</w:t>
      </w:r>
    </w:p>
    <w:p w14:paraId="5AA7DA7C" w14:textId="77777777" w:rsidR="00A56AAE" w:rsidRDefault="00A56AAE" w:rsidP="00A56AAE">
      <w:pPr>
        <w:pStyle w:val="Nagwek3"/>
      </w:pPr>
      <w:r>
        <w:t>Wniosek</w:t>
      </w:r>
    </w:p>
    <w:p w14:paraId="7475AD9F" w14:textId="77777777" w:rsidR="00A56AAE" w:rsidRDefault="00A56AAE" w:rsidP="00A56AAE">
      <w:pPr>
        <w:pStyle w:val="NormalnyWeb"/>
      </w:pPr>
      <w:r>
        <w:t>Aby otrzymać dodatek osłonowy złóż wniosek do 31 stycznia lub do 31 października 2022 roku.</w:t>
      </w:r>
    </w:p>
    <w:p w14:paraId="6192A026" w14:textId="77777777" w:rsidR="00A56AAE" w:rsidRDefault="00A56AAE" w:rsidP="00A56AAE">
      <w:pPr>
        <w:pStyle w:val="NormalnyWeb"/>
      </w:pPr>
      <w:r>
        <w:t>Wnioski o dodatek osłonowy będzie można składać do 31 stycznia 2022 r. Wypłata dodatków zostanie realizowana w 2022 r. w 2 równych ratach, tj. do 31 marca i do 2 grudnia. Ci, którzy nie złożą wniosku w do końca stycznia, nadal będą mogli ubiegać się wsparcie. Wówczas muszą złożyć wniosek do 31 października 2022 r. W tym przypadku wyplata 100% dodatku zostanie zrealizowana do 2 grudnia 2022 r.</w:t>
      </w:r>
    </w:p>
    <w:p w14:paraId="5116C784" w14:textId="77777777" w:rsidR="00A56AAE" w:rsidRDefault="00A56AAE" w:rsidP="00A56AAE">
      <w:pPr>
        <w:pStyle w:val="NormalnyWeb"/>
      </w:pPr>
      <w:r>
        <w:t>Dodatek osłonowy będzie wypłacany przez gminy, które otrzymają dotacje z budżetu państwa.</w:t>
      </w:r>
    </w:p>
    <w:p w14:paraId="26EA0401" w14:textId="4245D7DD" w:rsidR="00A56AAE" w:rsidRDefault="00A56AAE" w:rsidP="00BD1056">
      <w:pPr>
        <w:pStyle w:val="NormalnyWeb"/>
      </w:pPr>
      <w:r>
        <w:t>*Kwota dofinansowania uzależniona od źródła ogrzewania</w:t>
      </w:r>
    </w:p>
    <w:sectPr w:rsidR="00A56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73D0A"/>
    <w:multiLevelType w:val="multilevel"/>
    <w:tmpl w:val="B67E7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AAE"/>
    <w:rsid w:val="008171F9"/>
    <w:rsid w:val="00A56AAE"/>
    <w:rsid w:val="00BD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3E08E"/>
  <w15:chartTrackingRefBased/>
  <w15:docId w15:val="{05801D7F-5F73-4A5A-AF29-AE54AE49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56A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6A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56AA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AA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A56AA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6AA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56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7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klimat/dodatek-oslonow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SEiRP Warszawa</dc:creator>
  <cp:keywords/>
  <dc:description/>
  <cp:lastModifiedBy>SEiRP Warszawa</cp:lastModifiedBy>
  <cp:revision>1</cp:revision>
  <dcterms:created xsi:type="dcterms:W3CDTF">2022-01-25T11:19:00Z</dcterms:created>
  <dcterms:modified xsi:type="dcterms:W3CDTF">2022-01-25T12:18:00Z</dcterms:modified>
</cp:coreProperties>
</file>